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D4" w:rsidRPr="00C21DD4" w:rsidRDefault="00C21DD4" w:rsidP="00C21DD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C21DD4">
        <w:rPr>
          <w:rFonts w:ascii="Times New Roman" w:hAnsi="Times New Roman" w:cs="Times New Roman"/>
          <w:b/>
          <w:sz w:val="32"/>
          <w:szCs w:val="32"/>
        </w:rPr>
        <w:t xml:space="preserve">Памятка педагогу от психолога: работа с </w:t>
      </w:r>
      <w:proofErr w:type="gramStart"/>
      <w:r w:rsidRPr="00C21DD4">
        <w:rPr>
          <w:rFonts w:ascii="Times New Roman" w:hAnsi="Times New Roman" w:cs="Times New Roman"/>
          <w:b/>
          <w:sz w:val="32"/>
          <w:szCs w:val="32"/>
        </w:rPr>
        <w:t>обучающимися</w:t>
      </w:r>
      <w:proofErr w:type="gramEnd"/>
      <w:r w:rsidRPr="00C21DD4">
        <w:rPr>
          <w:rFonts w:ascii="Times New Roman" w:hAnsi="Times New Roman" w:cs="Times New Roman"/>
          <w:b/>
          <w:sz w:val="32"/>
          <w:szCs w:val="32"/>
        </w:rPr>
        <w:t xml:space="preserve"> в техникуме</w:t>
      </w:r>
    </w:p>
    <w:bookmarkEnd w:id="0"/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1. Базовые принципы взаимодействия</w:t>
      </w:r>
    </w:p>
    <w:p w:rsid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Уважение личности. Каждый студент — субъе</w:t>
      </w:r>
      <w:proofErr w:type="gramStart"/>
      <w:r w:rsidRPr="00C21DD4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C21DD4">
        <w:rPr>
          <w:rFonts w:ascii="Times New Roman" w:hAnsi="Times New Roman" w:cs="Times New Roman"/>
          <w:sz w:val="28"/>
          <w:szCs w:val="28"/>
        </w:rPr>
        <w:t>авом на мнение</w:t>
      </w:r>
      <w:r>
        <w:rPr>
          <w:rFonts w:ascii="Times New Roman" w:hAnsi="Times New Roman" w:cs="Times New Roman"/>
          <w:sz w:val="28"/>
          <w:szCs w:val="28"/>
        </w:rPr>
        <w:t xml:space="preserve"> и границы.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Безусловное принятие. Принимайте человека, критикуйте — поступки.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Конфиденциальность. Не разглашайте личную информацию без согласия.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Последовательность. Чётко обозначайте правила и следуйте им.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Оптимизм. Верьте в потенциал студента и транслируйте эту веру.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2. Создание безопасной среды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Формируйте в группе атмосферу доверия: без насмешек, унижений, публичного «разбора полётов».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Реагируйте на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микроагрессию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 xml:space="preserve"> — не оставляйте без внимания.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Давайте обратную связь корректно: «Я заметил, что ты пропустил три занятия. Давай обсудим, что мешает?» </w:t>
      </w:r>
      <w:proofErr w:type="gramStart"/>
      <w:r w:rsidRPr="00C21DD4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C21DD4">
        <w:rPr>
          <w:rFonts w:ascii="Times New Roman" w:hAnsi="Times New Roman" w:cs="Times New Roman"/>
          <w:sz w:val="28"/>
          <w:szCs w:val="28"/>
        </w:rPr>
        <w:t xml:space="preserve"> «Ты опять прогуливаешь!».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Поддерживайте право на ошибку: «Не получилось сейчас — разберём, попробуем ещё».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 xml:space="preserve">3. Мотивация и </w:t>
      </w:r>
      <w:proofErr w:type="spellStart"/>
      <w:r w:rsidRPr="00C21DD4">
        <w:rPr>
          <w:rFonts w:ascii="Times New Roman" w:hAnsi="Times New Roman" w:cs="Times New Roman"/>
          <w:b/>
          <w:sz w:val="28"/>
          <w:szCs w:val="28"/>
        </w:rPr>
        <w:t>вовлечённость</w:t>
      </w:r>
      <w:proofErr w:type="spellEnd"/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Связывайте теорию с практикой. Показывайте, как знания применяются в профессии.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Давайте выбор. Предлагайте варианты заданий, тем, форм отчётности.</w:t>
      </w:r>
    </w:p>
    <w:p w:rsid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Отмечайте прогресс. Хвалите не только за результат, но и за усилия: «Вижу, ты старался разобраться».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lastRenderedPageBreak/>
        <w:t>Используйте групповые формы. Проекты, кейсы, дискуссии — снижают тревожность и повышают ответственность.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Включайте в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общетехникумовские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 xml:space="preserve"> дела. Роли ведущего, организатора,</w:t>
      </w:r>
      <w:r>
        <w:rPr>
          <w:rFonts w:ascii="Times New Roman" w:hAnsi="Times New Roman" w:cs="Times New Roman"/>
          <w:sz w:val="28"/>
          <w:szCs w:val="28"/>
        </w:rPr>
        <w:t xml:space="preserve"> эксперта укрепляют самооценку.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4. Работа с трудным поведением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Не вступайте в борьбу за власть. Если студент провоцирует — сделайте паузу, перенесите разговор.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Ищите причину. Агрессия, пассивность, сарказм часто маскируют страх, усталость, непонимание.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Предлагайте альтернативы. Вместо «Не кричи!» — «Давай обсудим спокойно» или «Если злишься, напиши, что тебя бесит, потом поговорим».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Устанавливайте границы мягко, но твёрдо. «Я понимаю, что тебе не нравится это задание, но его нужно сделать. Как я могу помочь?»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Фиксируйте договорённости. Устно или письменно: «Ты сделаешь часть до среды, я проверю и дам обратную связь».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5. Поддержка учебной деятельности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Разбивайте задания на этапы с промежуточными проверками.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Давайте чёткие инструкции: что, как, когда, в каком формате.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Используйте визуальные опоры: схемы, чек‑листы,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таймлайны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>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Разрешайте вопросы. Создайте ритуал: «5 минут в начале занятия — на ваши вопросы по домашнему заданию».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Поддерживайте самостоятельность. Не делайте за студента, а направляйте: «С чего начнёшь? Какие ресурсы понадобятся?»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6. Коммуникация с группой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lastRenderedPageBreak/>
        <w:t>Начинайте занятие с настроя. Короткое приветствие, анонс, шутка или вопрос по теме.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Чередуйте форматы. Лекция → обсуждение → практика → рефлексия.</w:t>
      </w:r>
    </w:p>
    <w:p w:rsid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Давайте право на молчание. Не заставляйте отвеча</w:t>
      </w:r>
      <w:r>
        <w:rPr>
          <w:rFonts w:ascii="Times New Roman" w:hAnsi="Times New Roman" w:cs="Times New Roman"/>
          <w:sz w:val="28"/>
          <w:szCs w:val="28"/>
        </w:rPr>
        <w:t>ть, если студент явно не готов.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Вовлекайте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тихонь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>. Задания в парах, письменные ответы, мини‑презентации.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Регулируйте доминирующих. «Давай дадим слово другим» или «Ты уже высказался, теперь послушаем остальных».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7. Работа с эмоциями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Признавайте чувства. «Вижу, ты расстроен. Хочешь поговорить после занятия?»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Обучайте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>. Техники дыхания, паузы, ведение дневника эмоций (по желанию).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Не игнорируйте апатию. Если студент долго отстранён — поговорите наедине, при необходимости направьте к психологу.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Соблюдайте границы. Не берите на себя роль психотерапевта: «Мне кажется, тебе стоит обсудить это со специалистом».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8. Взаимодействие с родителями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Сообщайте о проблемах тактично. Начните с позитивного: «У Ивана хорошие задатки, но в последнее время он пропускает занятия. Давайте вместе подумаем, как помочь».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Предлагайте конкретные шаги. «Можем организовать дополнительные консультации» или «Давайте проследим, как он выполняет задания в течение недели».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Избегайте обвинений. Фокус — на решении, а не на поиске </w:t>
      </w:r>
      <w:proofErr w:type="gramStart"/>
      <w:r w:rsidRPr="00C21DD4">
        <w:rPr>
          <w:rFonts w:ascii="Times New Roman" w:hAnsi="Times New Roman" w:cs="Times New Roman"/>
          <w:sz w:val="28"/>
          <w:szCs w:val="28"/>
        </w:rPr>
        <w:t>виноватых</w:t>
      </w:r>
      <w:proofErr w:type="gramEnd"/>
      <w:r w:rsidRPr="00C21DD4">
        <w:rPr>
          <w:rFonts w:ascii="Times New Roman" w:hAnsi="Times New Roman" w:cs="Times New Roman"/>
          <w:sz w:val="28"/>
          <w:szCs w:val="28"/>
        </w:rPr>
        <w:t>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Согласовывайте действия. Если родители применяют одни методы, а вы — другие, это дезориентирует студента.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21DD4">
        <w:rPr>
          <w:rFonts w:ascii="Times New Roman" w:hAnsi="Times New Roman" w:cs="Times New Roman"/>
          <w:b/>
          <w:sz w:val="28"/>
          <w:szCs w:val="28"/>
        </w:rPr>
        <w:t>9. Когда привлекать психолога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Стойкая апатия, отсутствие интереса к учёбе и хобби.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 xml:space="preserve">Агрессивное или </w:t>
      </w:r>
      <w:proofErr w:type="spellStart"/>
      <w:r w:rsidRPr="00C21DD4">
        <w:rPr>
          <w:rFonts w:ascii="Times New Roman" w:hAnsi="Times New Roman" w:cs="Times New Roman"/>
          <w:sz w:val="28"/>
          <w:szCs w:val="28"/>
        </w:rPr>
        <w:t>аутоагрессивное</w:t>
      </w:r>
      <w:proofErr w:type="spellEnd"/>
      <w:r w:rsidRPr="00C21DD4">
        <w:rPr>
          <w:rFonts w:ascii="Times New Roman" w:hAnsi="Times New Roman" w:cs="Times New Roman"/>
          <w:sz w:val="28"/>
          <w:szCs w:val="28"/>
        </w:rPr>
        <w:t xml:space="preserve"> поведение.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Частые пропуски без уважительных причин.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Признаки тревожности, панических атак, нарушений сна.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Конфликты, которые не удаётся разрешить диалогом.</w:t>
      </w:r>
    </w:p>
    <w:p w:rsidR="00C21DD4" w:rsidRPr="00C21DD4" w:rsidRDefault="00C21DD4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1DD4">
        <w:rPr>
          <w:rFonts w:ascii="Times New Roman" w:hAnsi="Times New Roman" w:cs="Times New Roman"/>
          <w:sz w:val="28"/>
          <w:szCs w:val="28"/>
        </w:rPr>
        <w:t>Подозрения на зависимости или кризисные состояния.</w:t>
      </w:r>
    </w:p>
    <w:p w:rsidR="000A1CCD" w:rsidRPr="00C21DD4" w:rsidRDefault="000A1CCD" w:rsidP="00C21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A1CCD" w:rsidRPr="00C21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E2D"/>
    <w:rsid w:val="000A1CCD"/>
    <w:rsid w:val="008C5E2D"/>
    <w:rsid w:val="00C2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В. Кучмистова</dc:creator>
  <cp:lastModifiedBy>Ю. В. Кучмистова</cp:lastModifiedBy>
  <cp:revision>2</cp:revision>
  <dcterms:created xsi:type="dcterms:W3CDTF">2025-12-29T06:06:00Z</dcterms:created>
  <dcterms:modified xsi:type="dcterms:W3CDTF">2025-12-29T06:06:00Z</dcterms:modified>
</cp:coreProperties>
</file>