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t xml:space="preserve">Экстремизм (от фр. </w:t>
      </w:r>
      <w:proofErr w:type="spellStart"/>
      <w:r w:rsidRPr="00B228D6">
        <w:rPr>
          <w:rFonts w:ascii="Times New Roman" w:hAnsi="Times New Roman" w:cs="Times New Roman"/>
        </w:rPr>
        <w:t>extremisme</w:t>
      </w:r>
      <w:proofErr w:type="spellEnd"/>
      <w:r w:rsidRPr="00B228D6">
        <w:rPr>
          <w:rFonts w:ascii="Times New Roman" w:hAnsi="Times New Roman" w:cs="Times New Roman"/>
        </w:rPr>
        <w:t xml:space="preserve">, от лат. </w:t>
      </w:r>
      <w:proofErr w:type="spellStart"/>
      <w:r w:rsidRPr="00B228D6">
        <w:rPr>
          <w:rFonts w:ascii="Times New Roman" w:hAnsi="Times New Roman" w:cs="Times New Roman"/>
        </w:rPr>
        <w:t>extremus</w:t>
      </w:r>
      <w:proofErr w:type="spellEnd"/>
      <w:r w:rsidRPr="00B228D6">
        <w:rPr>
          <w:rFonts w:ascii="Times New Roman" w:hAnsi="Times New Roman" w:cs="Times New Roman"/>
        </w:rPr>
        <w:t xml:space="preserve"> – крайний) – приверженность к крайним взглядам и, в особенности, мерам.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t xml:space="preserve">Федеральным законом от 25 июля 2002 г. </w:t>
      </w:r>
      <w:r>
        <w:rPr>
          <w:rFonts w:ascii="Times New Roman" w:hAnsi="Times New Roman" w:cs="Times New Roman"/>
        </w:rPr>
        <w:t>№</w:t>
      </w:r>
      <w:r w:rsidRPr="00B228D6">
        <w:rPr>
          <w:rFonts w:ascii="Times New Roman" w:hAnsi="Times New Roman" w:cs="Times New Roman"/>
        </w:rPr>
        <w:t xml:space="preserve"> 114-ФЗ </w:t>
      </w:r>
      <w:r>
        <w:rPr>
          <w:rFonts w:ascii="Times New Roman" w:hAnsi="Times New Roman" w:cs="Times New Roman"/>
        </w:rPr>
        <w:t>«</w:t>
      </w:r>
      <w:r w:rsidRPr="00B228D6">
        <w:rPr>
          <w:rFonts w:ascii="Times New Roman" w:hAnsi="Times New Roman" w:cs="Times New Roman"/>
        </w:rPr>
        <w:t>О противодействии экстремистской деятельности</w:t>
      </w:r>
      <w:r>
        <w:rPr>
          <w:rFonts w:ascii="Times New Roman" w:hAnsi="Times New Roman" w:cs="Times New Roman"/>
        </w:rPr>
        <w:t>»</w:t>
      </w:r>
      <w:bookmarkStart w:id="0" w:name="_GoBack"/>
      <w:bookmarkEnd w:id="0"/>
      <w:r w:rsidRPr="00B228D6">
        <w:rPr>
          <w:rFonts w:ascii="Times New Roman" w:hAnsi="Times New Roman" w:cs="Times New Roman"/>
        </w:rPr>
        <w:t xml:space="preserve"> введены следующие понятия: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t>1. экстремистская деятельность (экстремизм):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t>- насильственное изменение основ конституционного строя и (или) нарушение территориальной целостности Российской Федерации (в том числе отчуждение части территории Российской Федерации), за исключением делимитации, демаркации, редемаркации Государственной границы Российской Федерации с сопредельными государствами;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t>- публичное оправдание терроризма и иная террористическая деятельность;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t>- возбуждение социальной, расовой, национальной или религиозной розни;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t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t>- совершение преступлений по мотивам, указанным в пункте "е" части первой статьи 63 Уголовного кодекса Российской Федерации;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proofErr w:type="gramStart"/>
      <w:r w:rsidRPr="00B228D6">
        <w:rPr>
          <w:rFonts w:ascii="Times New Roman" w:hAnsi="Times New Roman" w:cs="Times New Roman"/>
        </w:rPr>
        <w:t>- 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</w:t>
      </w:r>
      <w:proofErr w:type="gramEnd"/>
      <w:r w:rsidRPr="00B228D6">
        <w:rPr>
          <w:rFonts w:ascii="Times New Roman" w:hAnsi="Times New Roman" w:cs="Times New Roman"/>
        </w:rPr>
        <w:t xml:space="preserve"> экстремизма и отсутствуют признаки пропаганды или оправдания нацистской и экстремистской идеологии;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lastRenderedPageBreak/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t>- организация и подготовка указанных деяний, а также подстрекательство к их осуществлению;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t xml:space="preserve">2. экстремистская организация - общественное или религиозное объединение либо иная организация, в отношении </w:t>
      </w:r>
      <w:proofErr w:type="gramStart"/>
      <w:r w:rsidRPr="00B228D6">
        <w:rPr>
          <w:rFonts w:ascii="Times New Roman" w:hAnsi="Times New Roman" w:cs="Times New Roman"/>
        </w:rPr>
        <w:t>которых</w:t>
      </w:r>
      <w:proofErr w:type="gramEnd"/>
      <w:r w:rsidRPr="00B228D6">
        <w:rPr>
          <w:rFonts w:ascii="Times New Roman" w:hAnsi="Times New Roman" w:cs="Times New Roman"/>
        </w:rPr>
        <w:t xml:space="preserve">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proofErr w:type="gramStart"/>
      <w:r w:rsidRPr="00B228D6">
        <w:rPr>
          <w:rFonts w:ascii="Times New Roman" w:hAnsi="Times New Roman" w:cs="Times New Roman"/>
        </w:rPr>
        <w:t>3. экстремистские материалы 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</w:t>
      </w:r>
      <w:proofErr w:type="gramEnd"/>
      <w:r w:rsidRPr="00B228D6">
        <w:rPr>
          <w:rFonts w:ascii="Times New Roman" w:hAnsi="Times New Roman" w:cs="Times New Roman"/>
        </w:rPr>
        <w:t xml:space="preserve"> какой-либо этнической, социальной, расовой, национальной или религиозной группы.</w:t>
      </w:r>
    </w:p>
    <w:p w:rsidR="00B228D6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</w:p>
    <w:p w:rsidR="0032375E" w:rsidRPr="00B228D6" w:rsidRDefault="00B228D6" w:rsidP="00B228D6">
      <w:pPr>
        <w:spacing w:after="0"/>
        <w:ind w:firstLine="709"/>
        <w:rPr>
          <w:rFonts w:ascii="Times New Roman" w:hAnsi="Times New Roman" w:cs="Times New Roman"/>
        </w:rPr>
      </w:pPr>
      <w:r w:rsidRPr="00B228D6">
        <w:rPr>
          <w:rFonts w:ascii="Times New Roman" w:hAnsi="Times New Roman" w:cs="Times New Roman"/>
        </w:rPr>
        <w:t>4. символика экстремистской организации - символика, описание которой содержится в учредительных документах организации, в отношении которой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sectPr w:rsidR="0032375E" w:rsidRPr="00B2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62"/>
    <w:rsid w:val="0032375E"/>
    <w:rsid w:val="00B228D6"/>
    <w:rsid w:val="00B9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2025-12-09T11:21:00Z</dcterms:created>
  <dcterms:modified xsi:type="dcterms:W3CDTF">2025-12-09T11:22:00Z</dcterms:modified>
</cp:coreProperties>
</file>