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CE" w:rsidRPr="004332CE" w:rsidRDefault="004332C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4332CE">
        <w:rPr>
          <w:rFonts w:ascii="Times New Roman" w:hAnsi="Times New Roman" w:cs="Times New Roman"/>
          <w:sz w:val="24"/>
          <w:szCs w:val="24"/>
        </w:rPr>
        <w:br/>
      </w:r>
    </w:p>
    <w:p w:rsidR="004332CE" w:rsidRPr="004332CE" w:rsidRDefault="004332C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Зарегистрировано в Минюсте России 7 декабря 2021 г. N 66211</w:t>
      </w:r>
    </w:p>
    <w:p w:rsidR="004332CE" w:rsidRPr="004332CE" w:rsidRDefault="004332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ПРИКАЗ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от 8 ноября 2021 г. N 800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 ОБРАЗОВАТЕЛЬНЫМ ПРОГРАММАМ СРЕДНЕГО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4332CE" w:rsidRPr="004332CE" w:rsidRDefault="004332C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332CE" w:rsidRPr="004332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</w:t>
            </w:r>
            <w:proofErr w:type="spellStart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05.05.2022 </w:t>
            </w:r>
            <w:hyperlink r:id="rId6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311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19.01.2023 </w:t>
            </w:r>
            <w:hyperlink r:id="rId7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24.</w:t>
            </w:r>
            <w:bookmarkStart w:id="0" w:name="_GoBack"/>
            <w:bookmarkEnd w:id="0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04.2024 </w:t>
            </w:r>
            <w:hyperlink r:id="rId8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22.11.2024 </w:t>
            </w:r>
            <w:hyperlink r:id="rId9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812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59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4134), </w:t>
      </w:r>
      <w:hyperlink r:id="rId11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подпунктом 4.2.25(1) пункта 4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2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 по образовательным программам среднего профессионального образования.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 xml:space="preserve">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r:id="rId1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итоговой аттестации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(зарегистрирован Министерством юстиции Российской Федерации 1 ноября 2013 г., регистрационный N 30306), с изменениями, внесенными приказами Министерства образования и науки Российской Федерации от 31 января 2014 г. N 74 (зарегистрирован Министерством юстиции Российской Федерации 5 марта 2014 г., регистрационный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N 31524), от 17 ноября 2017 г. N 1138 (зарегистрирован Министерством юстиции Российской Федерации 12 декабря 2017 г., регистрационный N 49221) и приказом Министерства просвещения Российской Федерации от 10 ноября 2020 г. N 630 (зарегистрирован Министерством юстиции Российской Федерации 1 декабря 2020 г., регистрационный N 61179).</w:t>
      </w:r>
      <w:proofErr w:type="gramEnd"/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(п. 2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4332CE">
        <w:rPr>
          <w:rFonts w:ascii="Times New Roman" w:hAnsi="Times New Roman" w:cs="Times New Roman"/>
          <w:sz w:val="24"/>
          <w:szCs w:val="24"/>
        </w:rPr>
        <w:t>. Признать утратившими силу: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>
        <w:proofErr w:type="gramStart"/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31 января 2014 г. N 74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5 марта 2014 г., регистрационный N 31524);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>
        <w:proofErr w:type="gramStart"/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17 ноября 2017 г. N 1138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12 декабря 2017 г., регистрационный N 49221);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proofErr w:type="gramStart"/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10 ноября 2020 г. N 630 "О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 декабря 2020 г., регистрационный N 61179).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4332CE">
        <w:rPr>
          <w:rFonts w:ascii="Times New Roman" w:hAnsi="Times New Roman" w:cs="Times New Roman"/>
          <w:sz w:val="24"/>
          <w:szCs w:val="24"/>
        </w:rPr>
        <w:t>. Настоящий приказ вступает в силу с 1 сентября 2022 г. и действует до 1 сентября 2028 года.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32C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обязанности Министра</w:t>
      </w: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А.В.БУГАЕВ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Приложение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Утвержден</w:t>
      </w: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приказом Министерства просвещения</w:t>
      </w: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332CE" w:rsidRPr="004332CE" w:rsidRDefault="004332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от 8 ноября 2021 г. N 800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4332CE">
        <w:rPr>
          <w:rFonts w:ascii="Times New Roman" w:hAnsi="Times New Roman" w:cs="Times New Roman"/>
          <w:sz w:val="24"/>
          <w:szCs w:val="24"/>
        </w:rPr>
        <w:t>ПОРЯДОК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ПРОВЕДЕНИЯ ГОСУДАРСТВЕННОЙ ИТОГОВОЙ АТТЕСТАЦИИ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 ОБРАЗОВАТЕЛЬНЫМ ПРОГРАММАМ СРЕДНЕГО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</w:p>
    <w:p w:rsidR="004332CE" w:rsidRPr="004332CE" w:rsidRDefault="004332CE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4332CE" w:rsidRPr="004332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Приказов </w:t>
            </w:r>
            <w:proofErr w:type="spellStart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Минпросвещения</w:t>
            </w:r>
            <w:proofErr w:type="spellEnd"/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05.05.2022 </w:t>
            </w:r>
            <w:hyperlink r:id="rId21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311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  <w:proofErr w:type="gramEnd"/>
          </w:p>
          <w:p w:rsidR="004332CE" w:rsidRPr="004332CE" w:rsidRDefault="00433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19.01.2023 </w:t>
            </w:r>
            <w:hyperlink r:id="rId22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37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24.04.2024 </w:t>
            </w:r>
            <w:hyperlink r:id="rId23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272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22.11.2024 </w:t>
            </w:r>
            <w:hyperlink r:id="rId24">
              <w:r w:rsidRPr="004332C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812</w:t>
              </w:r>
            </w:hyperlink>
            <w:r w:rsidRPr="004332C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32CE" w:rsidRPr="004332CE" w:rsidRDefault="00433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 xml:space="preserve">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специалистов среднего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2. Обеспечение проведения ГИА осуществляется образовательными организациями.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3. 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4.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hyperlink w:anchor="P17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пунктом 36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  <w:proofErr w:type="gramEnd"/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II. Формы ГИА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6. 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</w:r>
      <w:hyperlink w:anchor="P6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подпункте "в"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</w:r>
      <w:hyperlink w:anchor="P6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подпункте "в"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настоящего пункта;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4332CE">
        <w:rPr>
          <w:rFonts w:ascii="Times New Roman" w:hAnsi="Times New Roman" w:cs="Times New Roman"/>
          <w:sz w:val="24"/>
          <w:szCs w:val="24"/>
        </w:rPr>
        <w:t>в) государственный экзамен и (или) защита дипломного проекта (работы):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2CE">
        <w:rPr>
          <w:rFonts w:ascii="Times New Roman" w:hAnsi="Times New Roman" w:cs="Times New Roman"/>
          <w:sz w:val="24"/>
          <w:szCs w:val="24"/>
        </w:rPr>
        <w:t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>, непосредственно связанных с движением поездов и маневровой работой, если иное не установлено соответствующим ФГОС СПО;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5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7. 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 xml:space="preserve">&lt;1&gt; </w:t>
      </w:r>
      <w:hyperlink r:id="rId26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69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8. Демонстрационный экзамен направлен на определение уровня освоения выпускником материала, предусмотренного образовательной программой, и степени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9. Демонстрационный экзамен проводится по двум уровням: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2CE">
        <w:rPr>
          <w:rFonts w:ascii="Times New Roman" w:hAnsi="Times New Roman" w:cs="Times New Roman"/>
          <w:sz w:val="24"/>
          <w:szCs w:val="24"/>
        </w:rP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(далее - организации-партнеры).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10.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его профессиональных умений и навыков.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2CE">
        <w:rPr>
          <w:rFonts w:ascii="Times New Roman" w:hAnsi="Times New Roman" w:cs="Times New Roman"/>
          <w:sz w:val="24"/>
          <w:szCs w:val="24"/>
        </w:rPr>
        <w:t xml:space="preserve"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и работа с хором, участие в спектакле или иное, в соответствии с требованиями, установленными ФГОС СПО по соответствующей специальности.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28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11. 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установленное соответствующим ФГОС СПО.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III. Подготовка проведения ГИА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образования.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педагогических работников;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29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69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Абзац утратил силу. - </w:t>
      </w:r>
      <w:hyperlink r:id="rId3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. 13 в ред. </w:t>
      </w:r>
      <w:hyperlink r:id="rId31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14.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которого находится частная образовательная организация.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Председателем ГЭК образовательной организации утверждается лицо, не работающее в образовательной организации, из числа: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16.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17. 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18. К ГИА допускаются выпускники, не имеющие академической задолженности и в полном объеме выполнившие учебный план или индивидуальный учебный план &lt;4&gt;.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hyperlink r:id="rId37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59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19.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. 19 в ред. </w:t>
      </w:r>
      <w:hyperlink r:id="rId38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&lt;4(1)&gt; </w:t>
      </w:r>
      <w:hyperlink r:id="rId39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Пункт 3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(сноска введена </w:t>
      </w:r>
      <w:hyperlink r:id="rId4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20.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Приказов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</w:t>
      </w:r>
      <w:hyperlink r:id="rId41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N 37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, от 24.04.2024 </w:t>
      </w:r>
      <w:hyperlink r:id="rId42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N 272</w:t>
        </w:r>
      </w:hyperlink>
      <w:r w:rsidRPr="004332CE">
        <w:rPr>
          <w:rFonts w:ascii="Times New Roman" w:hAnsi="Times New Roman" w:cs="Times New Roman"/>
          <w:sz w:val="24"/>
          <w:szCs w:val="24"/>
        </w:rPr>
        <w:t>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21. 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22.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  <w:proofErr w:type="gramEnd"/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23. ГИА выпускников не может быть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заменена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anchor="P217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пунктом 58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24. 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IV. Проведение ГИА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25.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26.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27.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Выпускники проходят демонстрационный экзамен в центре проведения экзамена в составе экзаменационных групп.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28. Место расположения центра проведения экзамена, дата и время начала проведения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 xml:space="preserve">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чем за пять рабочих дней до даты проведения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29.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30.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6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31. Не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32.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33.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4332CE">
        <w:rPr>
          <w:rFonts w:ascii="Times New Roman" w:hAnsi="Times New Roman" w:cs="Times New Roman"/>
          <w:sz w:val="24"/>
          <w:szCs w:val="24"/>
        </w:rPr>
        <w:t>34. В день проведения демонстрационного экзамена в центре проведения экзамена присутствуют: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б) не менее одного члена ГЭК, не считая членов экспертной группы;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в) члены экспертной группы;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г) главный эксперт;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д) представители организаций-партнеров (по согласованию с образовательной организацией);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е) выпускники;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ж) технический эксперт;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и)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(ассистент), оказывающий необходимую помощь выпускнику из числа лиц с ограниченными возможностями здоровья, детей-инвалидов, инвалидов (далее -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(ассистент);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. "к"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hyperlink r:id="rId47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4"/>
      <w:bookmarkEnd w:id="4"/>
      <w:r w:rsidRPr="004332CE">
        <w:rPr>
          <w:rFonts w:ascii="Times New Roman" w:hAnsi="Times New Roman" w:cs="Times New Roman"/>
          <w:sz w:val="24"/>
          <w:szCs w:val="24"/>
        </w:rPr>
        <w:t>35. В день проведения демонстрационного экзамена в центре проведения экзамена могут присутствовать: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б) представители оператора (по согласованию с образовательной организацией);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г) представители организаций-партнеров (по решению таких организаций по согласованию с образовательной организацией).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д) добровольцы (волонтеры), привлекаемые к проведению демонстрационного экзамена (по решению образовательной организации).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. "д"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hyperlink r:id="rId49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24.04.2024 N 272)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73"/>
      <w:bookmarkEnd w:id="5"/>
      <w:r w:rsidRPr="004332CE">
        <w:rPr>
          <w:rFonts w:ascii="Times New Roman" w:hAnsi="Times New Roman" w:cs="Times New Roman"/>
          <w:sz w:val="24"/>
          <w:szCs w:val="24"/>
        </w:rPr>
        <w:t xml:space="preserve">36. Лица, указанные в </w:t>
      </w:r>
      <w:hyperlink w:anchor="P15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пунктах 34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4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35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Порядка, обязаны: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0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24.04.2024 N 272)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37.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38. Члены экспертной группы осуществляют оценку выполнения заданий демонстрационного экзамена самостоятельно.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39.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производственной безопасности.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Главный эксперт может делать заметки о ходе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Главный эксперт обязан находиться в центре проведения экзамена до окончания демонстрационного экзамена, осуществлять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соблюдением лицами, привлеченными к проведению демонстрационного экзамена, выпускниками требований Порядка.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40.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41. Технический экспе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>аве: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наблюдать за ходом проведения демонстрационного экзамена;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42. Представитель образовательной организации располагается в изолированном от центра проведения экзамена помещении.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43. Образовательная организация обязана не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(ассистента).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44. Выпускники вправе: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получить копию задания демонстрационного экзамена на бумажном носителе;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Выпускники обязаны: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45.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46. В соответствии с планом проведения демонстрационного экзамена главный эксперт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ознакамливает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выпускников с заданиями, передает им копии заданий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47.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48.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49.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50.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51.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52.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53.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54.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55.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Технический эксперт обеспечивает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56. Выпускник по собственному желанию может завершить выполнение задания досрочно, уведомив об этом главного эксперта.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57.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17"/>
      <w:bookmarkEnd w:id="6"/>
      <w:r w:rsidRPr="004332CE">
        <w:rPr>
          <w:rFonts w:ascii="Times New Roman" w:hAnsi="Times New Roman" w:cs="Times New Roman"/>
          <w:sz w:val="24"/>
          <w:szCs w:val="24"/>
        </w:rPr>
        <w:t>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1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59.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2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V. Оценивание результатов ГИА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60.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61. Процедура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оценивания результатов выполнения заданий демонстрационного экзамена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62.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63. 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. 63 в ред. </w:t>
      </w:r>
      <w:hyperlink r:id="rId53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22.11.2024 N 812)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64.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65.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66.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67.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proofErr w:type="gramEnd"/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(п. 67 в ред. </w:t>
      </w:r>
      <w:hyperlink r:id="rId54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19.01.2023 N 37)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68.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69.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70.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VI. Порядок подачи и рассмотрения апелляций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73. Апелляция рассматривается апелляционной комиссией не позднее трех рабочих дней с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момента ее поступления.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74. Состав апелляционной комиссии утверждается образовательной организацией одновременно с утверждением состава ГЭК.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proofErr w:type="gramEnd"/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5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75. Апелляция рассматривается на заседании апелляционной комиссии с участием не менее двух третей ее состава.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конференц-связи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>, а равно посредством предоставления письменных пояснений по поставленным апелляционной комиссией вопросам.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Указанные лица должны при себе иметь документы, удостоверяющие личность.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76. Рассмотрение апелляции не является пересдачей ГИА.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результаты проведения ГИА подлежат аннулированию, в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78.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79.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81. Решение апелляционной комиссии является окончательным и пересмотру не подлежит.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VII. Особенности проведения ГИА для выпускников из числа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здоровья, детей-инвалидов</w:t>
      </w:r>
    </w:p>
    <w:p w:rsidR="004332CE" w:rsidRPr="004332CE" w:rsidRDefault="004332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и инвалидов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83.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84. При проведении ГИА обеспечивается соблюдение следующих общих требований: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присутствие в аудитории, центре проведения экзамена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lastRenderedPageBreak/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85.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а) для слепых: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письменной форме;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надиктовываются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ассистенту;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по их желанию государственный экзамен может проводиться в устной форме;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экспертизы (далее - справка) &lt;5&gt;.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2C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332CE">
        <w:rPr>
          <w:rFonts w:ascii="Times New Roman" w:hAnsi="Times New Roman" w:cs="Times New Roman"/>
          <w:sz w:val="24"/>
          <w:szCs w:val="24"/>
        </w:rPr>
        <w:t xml:space="preserve"> России от 05.05.2022 N 311)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332CE" w:rsidRPr="004332CE" w:rsidRDefault="004332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>
        <w:proofErr w:type="gramStart"/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</w:t>
      </w:r>
      <w:hyperlink r:id="rId58">
        <w:r w:rsidRPr="004332C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4332CE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</w:t>
      </w:r>
      <w:r w:rsidRPr="004332CE">
        <w:rPr>
          <w:rFonts w:ascii="Times New Roman" w:hAnsi="Times New Roman" w:cs="Times New Roman"/>
          <w:sz w:val="24"/>
          <w:szCs w:val="24"/>
        </w:rPr>
        <w:lastRenderedPageBreak/>
        <w:t>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32CE">
        <w:rPr>
          <w:rFonts w:ascii="Times New Roman" w:hAnsi="Times New Roman" w:cs="Times New Roman"/>
          <w:sz w:val="24"/>
          <w:szCs w:val="24"/>
        </w:rPr>
        <w:t xml:space="preserve">86. Выпускники или родители (законные представители) несовершеннолетних выпускников не </w:t>
      </w:r>
      <w:proofErr w:type="gramStart"/>
      <w:r w:rsidRPr="004332C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332CE">
        <w:rPr>
          <w:rFonts w:ascii="Times New Roman" w:hAnsi="Times New Roman" w:cs="Times New Roman"/>
          <w:sz w:val="24"/>
          <w:szCs w:val="24"/>
        </w:rPr>
        <w:t xml:space="preserve">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32CE" w:rsidRPr="004332CE" w:rsidRDefault="004332C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A3802" w:rsidRPr="004332CE" w:rsidRDefault="007A3802">
      <w:pPr>
        <w:rPr>
          <w:rFonts w:ascii="Times New Roman" w:hAnsi="Times New Roman" w:cs="Times New Roman"/>
          <w:sz w:val="24"/>
          <w:szCs w:val="24"/>
        </w:rPr>
      </w:pPr>
    </w:p>
    <w:sectPr w:rsidR="007A3802" w:rsidRPr="004332CE" w:rsidSect="00433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CE"/>
    <w:rsid w:val="004332CE"/>
    <w:rsid w:val="007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3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32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32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369522&amp;dst=100013" TargetMode="External"/><Relationship Id="rId18" Type="http://schemas.openxmlformats.org/officeDocument/2006/relationships/hyperlink" Target="https://login.consultant.ru/link/?req=doc&amp;base=RZR&amp;n=284994" TargetMode="External"/><Relationship Id="rId26" Type="http://schemas.openxmlformats.org/officeDocument/2006/relationships/hyperlink" Target="https://login.consultant.ru/link/?req=doc&amp;base=RZR&amp;n=502639&amp;dst=633" TargetMode="External"/><Relationship Id="rId39" Type="http://schemas.openxmlformats.org/officeDocument/2006/relationships/hyperlink" Target="https://login.consultant.ru/link/?req=doc&amp;base=RZR&amp;n=499281&amp;dst=100017" TargetMode="External"/><Relationship Id="rId21" Type="http://schemas.openxmlformats.org/officeDocument/2006/relationships/hyperlink" Target="https://login.consultant.ru/link/?req=doc&amp;base=RZR&amp;n=417823&amp;dst=100016" TargetMode="External"/><Relationship Id="rId34" Type="http://schemas.openxmlformats.org/officeDocument/2006/relationships/hyperlink" Target="https://login.consultant.ru/link/?req=doc&amp;base=RZR&amp;n=443816&amp;dst=100025" TargetMode="External"/><Relationship Id="rId42" Type="http://schemas.openxmlformats.org/officeDocument/2006/relationships/hyperlink" Target="https://login.consultant.ru/link/?req=doc&amp;base=RZR&amp;n=477540&amp;dst=100011" TargetMode="External"/><Relationship Id="rId47" Type="http://schemas.openxmlformats.org/officeDocument/2006/relationships/hyperlink" Target="https://login.consultant.ru/link/?req=doc&amp;base=RZR&amp;n=417823&amp;dst=100040" TargetMode="External"/><Relationship Id="rId50" Type="http://schemas.openxmlformats.org/officeDocument/2006/relationships/hyperlink" Target="https://login.consultant.ru/link/?req=doc&amp;base=RZR&amp;n=477540&amp;dst=100014" TargetMode="External"/><Relationship Id="rId55" Type="http://schemas.openxmlformats.org/officeDocument/2006/relationships/hyperlink" Target="https://login.consultant.ru/link/?req=doc&amp;base=RZR&amp;n=417823&amp;dst=100043" TargetMode="External"/><Relationship Id="rId7" Type="http://schemas.openxmlformats.org/officeDocument/2006/relationships/hyperlink" Target="https://login.consultant.ru/link/?req=doc&amp;base=RZR&amp;n=443816&amp;dst=100006" TargetMode="External"/><Relationship Id="rId12" Type="http://schemas.openxmlformats.org/officeDocument/2006/relationships/hyperlink" Target="https://login.consultant.ru/link/?req=doc&amp;base=RZR&amp;n=499281&amp;dst=11" TargetMode="External"/><Relationship Id="rId17" Type="http://schemas.openxmlformats.org/officeDocument/2006/relationships/hyperlink" Target="https://login.consultant.ru/link/?req=doc&amp;base=RZR&amp;n=159943" TargetMode="External"/><Relationship Id="rId25" Type="http://schemas.openxmlformats.org/officeDocument/2006/relationships/hyperlink" Target="https://login.consultant.ru/link/?req=doc&amp;base=RZR&amp;n=443816&amp;dst=100011" TargetMode="External"/><Relationship Id="rId33" Type="http://schemas.openxmlformats.org/officeDocument/2006/relationships/hyperlink" Target="https://login.consultant.ru/link/?req=doc&amp;base=RZR&amp;n=417823&amp;dst=100030" TargetMode="External"/><Relationship Id="rId38" Type="http://schemas.openxmlformats.org/officeDocument/2006/relationships/hyperlink" Target="https://login.consultant.ru/link/?req=doc&amp;base=RZR&amp;n=443816&amp;dst=100026" TargetMode="External"/><Relationship Id="rId46" Type="http://schemas.openxmlformats.org/officeDocument/2006/relationships/hyperlink" Target="https://login.consultant.ru/link/?req=doc&amp;base=RZR&amp;n=417823&amp;dst=100039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369522" TargetMode="External"/><Relationship Id="rId20" Type="http://schemas.openxmlformats.org/officeDocument/2006/relationships/hyperlink" Target="https://login.consultant.ru/link/?req=doc&amp;base=RZR&amp;n=417823&amp;dst=100015" TargetMode="External"/><Relationship Id="rId29" Type="http://schemas.openxmlformats.org/officeDocument/2006/relationships/hyperlink" Target="https://login.consultant.ru/link/?req=doc&amp;base=RZR&amp;n=502639&amp;dst=633" TargetMode="External"/><Relationship Id="rId41" Type="http://schemas.openxmlformats.org/officeDocument/2006/relationships/hyperlink" Target="https://login.consultant.ru/link/?req=doc&amp;base=RZR&amp;n=443816&amp;dst=100030" TargetMode="External"/><Relationship Id="rId54" Type="http://schemas.openxmlformats.org/officeDocument/2006/relationships/hyperlink" Target="https://login.consultant.ru/link/?req=doc&amp;base=RZR&amp;n=443816&amp;dst=1000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17823&amp;dst=100006" TargetMode="External"/><Relationship Id="rId11" Type="http://schemas.openxmlformats.org/officeDocument/2006/relationships/hyperlink" Target="https://login.consultant.ru/link/?req=doc&amp;base=RZR&amp;n=499281&amp;dst=100015" TargetMode="External"/><Relationship Id="rId24" Type="http://schemas.openxmlformats.org/officeDocument/2006/relationships/hyperlink" Target="https://login.consultant.ru/link/?req=doc&amp;base=RZR&amp;n=491707&amp;dst=100006" TargetMode="External"/><Relationship Id="rId32" Type="http://schemas.openxmlformats.org/officeDocument/2006/relationships/hyperlink" Target="https://login.consultant.ru/link/?req=doc&amp;base=RZR&amp;n=417823&amp;dst=100031" TargetMode="External"/><Relationship Id="rId37" Type="http://schemas.openxmlformats.org/officeDocument/2006/relationships/hyperlink" Target="https://login.consultant.ru/link/?req=doc&amp;base=RZR&amp;n=516721&amp;dst=100803" TargetMode="External"/><Relationship Id="rId40" Type="http://schemas.openxmlformats.org/officeDocument/2006/relationships/hyperlink" Target="https://login.consultant.ru/link/?req=doc&amp;base=RZR&amp;n=443816&amp;dst=100028" TargetMode="External"/><Relationship Id="rId45" Type="http://schemas.openxmlformats.org/officeDocument/2006/relationships/hyperlink" Target="https://login.consultant.ru/link/?req=doc&amp;base=RZR&amp;n=417823&amp;dst=100038" TargetMode="External"/><Relationship Id="rId53" Type="http://schemas.openxmlformats.org/officeDocument/2006/relationships/hyperlink" Target="https://login.consultant.ru/link/?req=doc&amp;base=RZR&amp;n=491707&amp;dst=100006" TargetMode="External"/><Relationship Id="rId58" Type="http://schemas.openxmlformats.org/officeDocument/2006/relationships/hyperlink" Target="https://login.consultant.ru/link/?req=doc&amp;base=RZR&amp;n=37188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R&amp;n=417823&amp;dst=100015" TargetMode="External"/><Relationship Id="rId23" Type="http://schemas.openxmlformats.org/officeDocument/2006/relationships/hyperlink" Target="https://login.consultant.ru/link/?req=doc&amp;base=RZR&amp;n=477540&amp;dst=100006" TargetMode="External"/><Relationship Id="rId28" Type="http://schemas.openxmlformats.org/officeDocument/2006/relationships/hyperlink" Target="https://login.consultant.ru/link/?req=doc&amp;base=RZR&amp;n=417823&amp;dst=100019" TargetMode="External"/><Relationship Id="rId36" Type="http://schemas.openxmlformats.org/officeDocument/2006/relationships/hyperlink" Target="https://login.consultant.ru/link/?req=doc&amp;base=RZR&amp;n=417823&amp;dst=100029" TargetMode="External"/><Relationship Id="rId49" Type="http://schemas.openxmlformats.org/officeDocument/2006/relationships/hyperlink" Target="https://login.consultant.ru/link/?req=doc&amp;base=RZR&amp;n=477540&amp;dst=100012" TargetMode="External"/><Relationship Id="rId57" Type="http://schemas.openxmlformats.org/officeDocument/2006/relationships/hyperlink" Target="https://login.consultant.ru/link/?req=doc&amp;base=RZR&amp;n=417823&amp;dst=100029" TargetMode="External"/><Relationship Id="rId10" Type="http://schemas.openxmlformats.org/officeDocument/2006/relationships/hyperlink" Target="https://login.consultant.ru/link/?req=doc&amp;base=RZR&amp;n=516721&amp;dst=245" TargetMode="External"/><Relationship Id="rId19" Type="http://schemas.openxmlformats.org/officeDocument/2006/relationships/hyperlink" Target="https://login.consultant.ru/link/?req=doc&amp;base=RZR&amp;n=369476" TargetMode="External"/><Relationship Id="rId31" Type="http://schemas.openxmlformats.org/officeDocument/2006/relationships/hyperlink" Target="https://login.consultant.ru/link/?req=doc&amp;base=RZR&amp;n=443816&amp;dst=100023" TargetMode="External"/><Relationship Id="rId44" Type="http://schemas.openxmlformats.org/officeDocument/2006/relationships/hyperlink" Target="https://login.consultant.ru/link/?req=doc&amp;base=RZR&amp;n=417823&amp;dst=100037" TargetMode="External"/><Relationship Id="rId52" Type="http://schemas.openxmlformats.org/officeDocument/2006/relationships/hyperlink" Target="https://login.consultant.ru/link/?req=doc&amp;base=RZR&amp;n=443816&amp;dst=100031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91707&amp;dst=100006" TargetMode="External"/><Relationship Id="rId14" Type="http://schemas.openxmlformats.org/officeDocument/2006/relationships/hyperlink" Target="https://login.consultant.ru/link/?req=doc&amp;base=RZR&amp;n=417823&amp;dst=100013" TargetMode="External"/><Relationship Id="rId22" Type="http://schemas.openxmlformats.org/officeDocument/2006/relationships/hyperlink" Target="https://login.consultant.ru/link/?req=doc&amp;base=RZR&amp;n=443816&amp;dst=100006" TargetMode="External"/><Relationship Id="rId27" Type="http://schemas.openxmlformats.org/officeDocument/2006/relationships/hyperlink" Target="https://login.consultant.ru/link/?req=doc&amp;base=RZR&amp;n=443816&amp;dst=100018" TargetMode="External"/><Relationship Id="rId30" Type="http://schemas.openxmlformats.org/officeDocument/2006/relationships/hyperlink" Target="https://login.consultant.ru/link/?req=doc&amp;base=RZR&amp;n=443816&amp;dst=100021" TargetMode="External"/><Relationship Id="rId35" Type="http://schemas.openxmlformats.org/officeDocument/2006/relationships/hyperlink" Target="https://login.consultant.ru/link/?req=doc&amp;base=RZR&amp;n=417823&amp;dst=100029" TargetMode="External"/><Relationship Id="rId43" Type="http://schemas.openxmlformats.org/officeDocument/2006/relationships/hyperlink" Target="https://login.consultant.ru/link/?req=doc&amp;base=RZR&amp;n=417823&amp;dst=100036" TargetMode="External"/><Relationship Id="rId48" Type="http://schemas.openxmlformats.org/officeDocument/2006/relationships/hyperlink" Target="https://login.consultant.ru/link/?req=doc&amp;base=RZR&amp;n=417823&amp;dst=100042" TargetMode="External"/><Relationship Id="rId56" Type="http://schemas.openxmlformats.org/officeDocument/2006/relationships/hyperlink" Target="https://login.consultant.ru/link/?req=doc&amp;base=RZR&amp;n=417823&amp;dst=100029" TargetMode="External"/><Relationship Id="rId8" Type="http://schemas.openxmlformats.org/officeDocument/2006/relationships/hyperlink" Target="https://login.consultant.ru/link/?req=doc&amp;base=RZR&amp;n=477540&amp;dst=100006" TargetMode="External"/><Relationship Id="rId51" Type="http://schemas.openxmlformats.org/officeDocument/2006/relationships/hyperlink" Target="https://login.consultant.ru/link/?req=doc&amp;base=RZR&amp;n=417823&amp;dst=1000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8320</Words>
  <Characters>47425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Романова</dc:creator>
  <cp:lastModifiedBy>Н. В. Романова</cp:lastModifiedBy>
  <cp:revision>1</cp:revision>
  <dcterms:created xsi:type="dcterms:W3CDTF">2025-12-18T02:10:00Z</dcterms:created>
  <dcterms:modified xsi:type="dcterms:W3CDTF">2025-12-18T02:11:00Z</dcterms:modified>
</cp:coreProperties>
</file>